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4F" w:rsidRDefault="00D7449E" w:rsidP="00D7449E">
      <w:pPr>
        <w:pStyle w:val="AralkYok"/>
        <w:jc w:val="center"/>
        <w:rPr>
          <w:b/>
          <w:sz w:val="24"/>
        </w:rPr>
      </w:pPr>
      <w:r w:rsidRPr="00D7449E">
        <w:rPr>
          <w:b/>
          <w:sz w:val="24"/>
        </w:rPr>
        <w:t>OKULUMUZ TARİHÇESİ</w:t>
      </w:r>
    </w:p>
    <w:p w:rsidR="00D7449E" w:rsidRDefault="00D7449E" w:rsidP="00D7449E">
      <w:pPr>
        <w:pStyle w:val="AralkYok"/>
        <w:jc w:val="center"/>
        <w:rPr>
          <w:b/>
          <w:sz w:val="24"/>
        </w:rPr>
      </w:pPr>
      <w:bookmarkStart w:id="0" w:name="_GoBack"/>
      <w:bookmarkEnd w:id="0"/>
    </w:p>
    <w:p w:rsidR="00D7449E" w:rsidRPr="00100D63" w:rsidRDefault="00D7449E" w:rsidP="00D7449E">
      <w:pPr>
        <w:pStyle w:val="Balk2"/>
        <w:spacing w:after="120" w:line="276" w:lineRule="auto"/>
        <w:ind w:left="709" w:right="816" w:firstLine="709"/>
        <w:jc w:val="both"/>
        <w:rPr>
          <w:rFonts w:asciiTheme="minorHAnsi" w:eastAsiaTheme="minorHAnsi" w:hAnsiTheme="minorHAnsi" w:cstheme="minorHAnsi"/>
          <w:b w:val="0"/>
          <w:bCs w:val="0"/>
          <w:iCs/>
          <w:sz w:val="23"/>
          <w:szCs w:val="23"/>
        </w:rPr>
      </w:pPr>
      <w:r w:rsidRPr="00100D63">
        <w:rPr>
          <w:rFonts w:asciiTheme="minorHAnsi" w:eastAsiaTheme="minorHAnsi" w:hAnsiTheme="minorHAnsi" w:cstheme="minorHAnsi"/>
          <w:b w:val="0"/>
          <w:bCs w:val="0"/>
          <w:iCs/>
          <w:sz w:val="23"/>
          <w:szCs w:val="23"/>
        </w:rPr>
        <w:t xml:space="preserve">Okulumuz 1947 yılında Balaç Köyü İlkokulu olarak hizmete girmiştir. Kurulan ilk bina 5 derslikten, 1 lojman binasından oluşmaktaydı. 1995 yılında Balaç Köyü İlkokulu eski binası yıkılarak, Bodrum +2 katlı olarak yeni bina yapılmıştır. 1998-1999 Eğitim- Öğretim yılı Eylül ayında 8 yıllık eğitime geçilmiş ve adı Balaç İlköğretim Okulu olarak değiştirilmiştir. Balaç Köyü 24 Temmuz 2004 tarihinde Samsun İli Merkezi sınırları içerisine dâhil edilince Balaç Mahallesi adını almış, okulumuzun adı da Merkez Samsun Balaç İlköğretim Okulu olarak değiştirilmiştir. </w:t>
      </w:r>
    </w:p>
    <w:p w:rsidR="00D7449E" w:rsidRPr="00100D63" w:rsidRDefault="00D7449E" w:rsidP="00D7449E">
      <w:pPr>
        <w:pStyle w:val="Balk2"/>
        <w:spacing w:before="0" w:after="120" w:line="276" w:lineRule="auto"/>
        <w:ind w:left="709" w:right="816" w:firstLine="709"/>
        <w:jc w:val="both"/>
        <w:rPr>
          <w:rFonts w:asciiTheme="minorHAnsi" w:eastAsiaTheme="minorHAnsi" w:hAnsiTheme="minorHAnsi" w:cstheme="minorHAnsi"/>
          <w:b w:val="0"/>
          <w:bCs w:val="0"/>
          <w:iCs/>
          <w:sz w:val="23"/>
          <w:szCs w:val="23"/>
        </w:rPr>
      </w:pPr>
      <w:r w:rsidRPr="00100D63">
        <w:rPr>
          <w:rFonts w:asciiTheme="minorHAnsi" w:eastAsiaTheme="minorHAnsi" w:hAnsiTheme="minorHAnsi" w:cstheme="minorHAnsi"/>
          <w:b w:val="0"/>
          <w:bCs w:val="0"/>
          <w:iCs/>
          <w:sz w:val="23"/>
          <w:szCs w:val="23"/>
        </w:rPr>
        <w:t>2012-2013 eğitim öğretim yılında 12 yıllık zorunlu eğitime geçişle beraber Okulumuz aynı binada Balaç İlkokulu ve Balaç Ortaokulu olarak iki okul olarak eğitim öğretim faaliyetlerine tam gün olarak devam etmeye başlamıştır.</w:t>
      </w:r>
    </w:p>
    <w:p w:rsidR="00D7449E" w:rsidRPr="00100D63" w:rsidRDefault="00D7449E" w:rsidP="00D7449E">
      <w:pPr>
        <w:pStyle w:val="Balk2"/>
        <w:spacing w:before="0" w:after="120" w:line="276" w:lineRule="auto"/>
        <w:ind w:left="709" w:right="816" w:firstLine="709"/>
        <w:jc w:val="both"/>
        <w:rPr>
          <w:rFonts w:asciiTheme="minorHAnsi" w:eastAsiaTheme="minorHAnsi" w:hAnsiTheme="minorHAnsi" w:cstheme="minorHAnsi"/>
          <w:b w:val="0"/>
          <w:bCs w:val="0"/>
          <w:iCs/>
          <w:sz w:val="23"/>
          <w:szCs w:val="23"/>
        </w:rPr>
      </w:pPr>
      <w:r w:rsidRPr="00100D63">
        <w:rPr>
          <w:rFonts w:asciiTheme="minorHAnsi" w:eastAsiaTheme="minorHAnsi" w:hAnsiTheme="minorHAnsi" w:cstheme="minorHAnsi"/>
          <w:b w:val="0"/>
          <w:bCs w:val="0"/>
          <w:iCs/>
          <w:sz w:val="23"/>
          <w:szCs w:val="23"/>
        </w:rPr>
        <w:t xml:space="preserve">2022 yılında okulumuz deprem güçlendirmesine alınmış, bu vesileyle artan nüfus da dikkate alınarak bir kat daha atılmıştır. Okulumuz halen Balaç Mahallesi sınırları içerisinde olup Bodrum+3 katlı; 1 derslik ana sınıfı, 2 derslik özel eğitim sınıfı olmak üzere toplam 15 derslikte Balaç 100. Yıl İlkokulu olarak hizmete devam etmektedir. </w:t>
      </w:r>
    </w:p>
    <w:p w:rsidR="00D7449E" w:rsidRPr="00D7449E" w:rsidRDefault="00D7449E" w:rsidP="00D7449E">
      <w:pPr>
        <w:pStyle w:val="AralkYok"/>
        <w:jc w:val="both"/>
        <w:rPr>
          <w:sz w:val="24"/>
        </w:rPr>
      </w:pPr>
    </w:p>
    <w:sectPr w:rsidR="00D7449E" w:rsidRPr="00D744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49E"/>
    <w:rsid w:val="00D7449E"/>
    <w:rsid w:val="00F539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1"/>
    <w:qFormat/>
    <w:rsid w:val="00D7449E"/>
    <w:pPr>
      <w:widowControl w:val="0"/>
      <w:autoSpaceDE w:val="0"/>
      <w:autoSpaceDN w:val="0"/>
      <w:spacing w:before="78" w:after="0" w:line="240" w:lineRule="auto"/>
      <w:ind w:left="1677" w:hanging="359"/>
      <w:outlineLvl w:val="1"/>
    </w:pPr>
    <w:rPr>
      <w:rFonts w:ascii="Cambria" w:eastAsia="Cambria" w:hAnsi="Cambria" w:cs="Cambria"/>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449E"/>
    <w:pPr>
      <w:spacing w:after="0" w:line="240" w:lineRule="auto"/>
    </w:pPr>
  </w:style>
  <w:style w:type="character" w:customStyle="1" w:styleId="Balk2Char">
    <w:name w:val="Başlık 2 Char"/>
    <w:basedOn w:val="VarsaylanParagrafYazTipi"/>
    <w:link w:val="Balk2"/>
    <w:uiPriority w:val="1"/>
    <w:rsid w:val="00D7449E"/>
    <w:rPr>
      <w:rFonts w:ascii="Cambria" w:eastAsia="Cambria" w:hAnsi="Cambria" w:cs="Cambria"/>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1"/>
    <w:qFormat/>
    <w:rsid w:val="00D7449E"/>
    <w:pPr>
      <w:widowControl w:val="0"/>
      <w:autoSpaceDE w:val="0"/>
      <w:autoSpaceDN w:val="0"/>
      <w:spacing w:before="78" w:after="0" w:line="240" w:lineRule="auto"/>
      <w:ind w:left="1677" w:hanging="359"/>
      <w:outlineLvl w:val="1"/>
    </w:pPr>
    <w:rPr>
      <w:rFonts w:ascii="Cambria" w:eastAsia="Cambria" w:hAnsi="Cambria" w:cs="Cambria"/>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7449E"/>
    <w:pPr>
      <w:spacing w:after="0" w:line="240" w:lineRule="auto"/>
    </w:pPr>
  </w:style>
  <w:style w:type="character" w:customStyle="1" w:styleId="Balk2Char">
    <w:name w:val="Başlık 2 Char"/>
    <w:basedOn w:val="VarsaylanParagrafYazTipi"/>
    <w:link w:val="Balk2"/>
    <w:uiPriority w:val="1"/>
    <w:rsid w:val="00D7449E"/>
    <w:rPr>
      <w:rFonts w:ascii="Cambria" w:eastAsia="Cambria" w:hAnsi="Cambria" w:cs="Cambria"/>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Company>Progressive</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2024-09-05T13:11:00Z</dcterms:created>
  <dcterms:modified xsi:type="dcterms:W3CDTF">2024-09-05T13:11:00Z</dcterms:modified>
</cp:coreProperties>
</file>